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B3" w:rsidRDefault="00F125B3" w:rsidP="00F125B3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A4DDD">
        <w:rPr>
          <w:rFonts w:ascii="Arial" w:eastAsia="Times New Roman" w:hAnsi="Arial" w:cs="Arial"/>
          <w:sz w:val="20"/>
          <w:szCs w:val="20"/>
          <w:lang w:eastAsia="pt-BR"/>
        </w:rPr>
        <w:t>ANEXO I</w:t>
      </w:r>
    </w:p>
    <w:p w:rsidR="00F125B3" w:rsidRPr="002A4DDD" w:rsidRDefault="00F125B3" w:rsidP="00F125B3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F125B3" w:rsidRPr="002A4DDD" w:rsidRDefault="00F125B3" w:rsidP="00F125B3">
      <w:pPr>
        <w:pStyle w:val="Corpodotexto"/>
        <w:rPr>
          <w:rFonts w:ascii="Arial" w:hAnsi="Arial" w:cs="Arial"/>
          <w:b/>
          <w:bCs/>
          <w:sz w:val="20"/>
          <w:szCs w:val="20"/>
        </w:rPr>
      </w:pPr>
      <w:r w:rsidRPr="002A4DDD">
        <w:rPr>
          <w:rFonts w:ascii="Arial" w:hAnsi="Arial" w:cs="Arial"/>
          <w:b/>
          <w:bCs/>
          <w:sz w:val="20"/>
          <w:szCs w:val="20"/>
        </w:rPr>
        <w:t xml:space="preserve">Ficha de Avaliação do Estágio Probatório do Técnico-Administrativo/Servidor </w:t>
      </w:r>
    </w:p>
    <w:p w:rsidR="00F125B3" w:rsidRPr="002A4DDD" w:rsidRDefault="00F125B3" w:rsidP="00F125B3">
      <w:pPr>
        <w:pStyle w:val="Corpodetexto2"/>
        <w:ind w:left="-284"/>
        <w:rPr>
          <w:sz w:val="20"/>
          <w:szCs w:val="20"/>
        </w:rPr>
      </w:pPr>
      <w:r w:rsidRPr="002A4DDD">
        <w:rPr>
          <w:sz w:val="20"/>
          <w:szCs w:val="20"/>
        </w:rPr>
        <w:t xml:space="preserve">Este formulário será preenchido </w:t>
      </w:r>
      <w:r w:rsidRPr="002A4DDD">
        <w:rPr>
          <w:b/>
          <w:sz w:val="20"/>
          <w:szCs w:val="20"/>
        </w:rPr>
        <w:t>pelos avaliadores (chefia ou pelo superior imediato e pares)</w:t>
      </w:r>
      <w:r w:rsidRPr="002A4DDD">
        <w:rPr>
          <w:sz w:val="20"/>
          <w:szCs w:val="20"/>
        </w:rPr>
        <w:t xml:space="preserve"> e tem como finalidade acompanhar as atividades desenvolvidas pelo técnico-administrativo/servidor. </w:t>
      </w:r>
    </w:p>
    <w:p w:rsidR="00F125B3" w:rsidRPr="002A4DDD" w:rsidRDefault="00F125B3" w:rsidP="00F125B3">
      <w:pPr>
        <w:pStyle w:val="Corpodetexto2"/>
        <w:ind w:left="-284"/>
        <w:rPr>
          <w:b/>
          <w:sz w:val="20"/>
          <w:szCs w:val="20"/>
        </w:rPr>
      </w:pPr>
    </w:p>
    <w:p w:rsidR="00F125B3" w:rsidRPr="002A4DDD" w:rsidRDefault="00F125B3" w:rsidP="00F125B3">
      <w:pPr>
        <w:pStyle w:val="Corpodetexto2"/>
        <w:ind w:left="-284"/>
        <w:rPr>
          <w:b/>
          <w:sz w:val="20"/>
          <w:szCs w:val="20"/>
        </w:rPr>
      </w:pPr>
      <w:r w:rsidRPr="002A4DDD">
        <w:rPr>
          <w:b/>
          <w:sz w:val="20"/>
          <w:szCs w:val="20"/>
        </w:rPr>
        <w:t>NÃO DEIXAR NENHUM CAMPO EM BRANCO; SE FOR O CASO, COLOCAR “NADA A REFERIR”. NÃO ALTERE OS CAMPOS DO FORMULÁRIO.</w:t>
      </w:r>
    </w:p>
    <w:p w:rsidR="00F125B3" w:rsidRPr="00B93096" w:rsidRDefault="00F125B3" w:rsidP="00F125B3">
      <w:pPr>
        <w:pStyle w:val="Corpodetexto2"/>
        <w:ind w:left="-567" w:hanging="142"/>
        <w:rPr>
          <w:sz w:val="24"/>
        </w:rPr>
      </w:pPr>
    </w:p>
    <w:tbl>
      <w:tblPr>
        <w:tblW w:w="9356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1"/>
        <w:gridCol w:w="282"/>
        <w:gridCol w:w="1107"/>
        <w:gridCol w:w="638"/>
        <w:gridCol w:w="382"/>
        <w:gridCol w:w="369"/>
        <w:gridCol w:w="340"/>
        <w:gridCol w:w="1049"/>
        <w:gridCol w:w="1389"/>
        <w:gridCol w:w="1389"/>
      </w:tblGrid>
      <w:tr w:rsidR="00F125B3" w:rsidRPr="00B93096" w:rsidTr="0001420E">
        <w:trPr>
          <w:cantSplit/>
        </w:trPr>
        <w:tc>
          <w:tcPr>
            <w:tcW w:w="93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1. Identificação do técnico-administrativo/servidor</w:t>
            </w:r>
          </w:p>
        </w:tc>
      </w:tr>
      <w:tr w:rsidR="00F125B3" w:rsidRPr="00B93096" w:rsidTr="00995F52">
        <w:trPr>
          <w:trHeight w:val="2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before="100"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77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995F52">
            <w:pPr>
              <w:pStyle w:val="Cabealho1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5B3" w:rsidRPr="00B93096" w:rsidTr="00995F52">
        <w:trPr>
          <w:trHeight w:val="543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Matrícula:</w:t>
            </w:r>
          </w:p>
        </w:tc>
        <w:tc>
          <w:tcPr>
            <w:tcW w:w="28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DE6FC3">
            <w:pPr>
              <w:pStyle w:val="Cabealho1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Default="00995F52" w:rsidP="00995F52">
            <w:pPr>
              <w:pStyle w:val="Cabealho1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F125B3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F125B3"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-mail:</w:t>
            </w:r>
            <w:r w:rsidR="002424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125B3" w:rsidRPr="00B93096" w:rsidRDefault="00F125B3" w:rsidP="00995F52">
            <w:pPr>
              <w:pStyle w:val="Cabealho1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5B3" w:rsidRPr="00B93096" w:rsidTr="00573498">
        <w:trPr>
          <w:trHeight w:val="493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77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5B3" w:rsidRPr="00B93096" w:rsidTr="0001420E">
        <w:trPr>
          <w:trHeight w:val="556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77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30752A">
            <w:pPr>
              <w:pStyle w:val="Cabealho1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5B3" w:rsidRPr="00B93096" w:rsidTr="0001420E">
        <w:trPr>
          <w:trHeight w:val="593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77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5B3" w:rsidRPr="00B93096" w:rsidTr="00573498">
        <w:trPr>
          <w:trHeight w:val="559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Data de entrada em exercício: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573498">
            <w:pPr>
              <w:pStyle w:val="Cabealho1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Acompanhamento:</w:t>
            </w:r>
          </w:p>
        </w:tc>
        <w:tc>
          <w:tcPr>
            <w:tcW w:w="49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93096">
              <w:rPr>
                <w:rFonts w:ascii="Arial" w:hAnsi="Arial" w:cs="Arial"/>
                <w:sz w:val="18"/>
                <w:szCs w:val="18"/>
              </w:rPr>
              <w:t>(   ) 1ª avaliação (   ) 2ª avaliação  (   ) 3ª avaliação</w:t>
            </w:r>
          </w:p>
        </w:tc>
      </w:tr>
      <w:tr w:rsidR="00F125B3" w:rsidRPr="00B93096" w:rsidTr="0001420E">
        <w:trPr>
          <w:trHeight w:val="495"/>
        </w:trPr>
        <w:tc>
          <w:tcPr>
            <w:tcW w:w="93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2. Identificação do Avaliador</w:t>
            </w:r>
          </w:p>
        </w:tc>
      </w:tr>
      <w:tr w:rsidR="00F125B3" w:rsidRPr="00B93096" w:rsidTr="0030752A">
        <w:trPr>
          <w:trHeight w:val="712"/>
        </w:trPr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69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296D47" w:rsidRDefault="00F125B3" w:rsidP="00307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125B3" w:rsidRPr="00B93096" w:rsidTr="0030752A">
        <w:trPr>
          <w:trHeight w:val="575"/>
        </w:trPr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69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296D47" w:rsidRDefault="00F125B3" w:rsidP="00307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125B3" w:rsidRPr="00B93096" w:rsidTr="00995F52">
        <w:trPr>
          <w:trHeight w:val="567"/>
        </w:trPr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995F52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Fone para contato: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296D47" w:rsidRDefault="00F125B3" w:rsidP="000142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296D47" w:rsidRDefault="00F125B3" w:rsidP="0001420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96D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296D47" w:rsidRDefault="00F125B3" w:rsidP="00242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647F03" w:rsidRPr="00647F0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bookmarkStart w:id="0" w:name="_GoBack"/>
            <w:bookmarkEnd w:id="0"/>
          </w:p>
        </w:tc>
      </w:tr>
      <w:tr w:rsidR="00F125B3" w:rsidRPr="00B93096" w:rsidTr="0001420E">
        <w:trPr>
          <w:cantSplit/>
        </w:trPr>
        <w:tc>
          <w:tcPr>
            <w:tcW w:w="24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Critério</w:t>
            </w:r>
          </w:p>
          <w:p w:rsidR="00F125B3" w:rsidRPr="00B93096" w:rsidRDefault="00F125B3" w:rsidP="0001420E">
            <w:pPr>
              <w:pStyle w:val="Cabealho1"/>
              <w:spacing w:before="100"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1 – Assiduidade</w:t>
            </w:r>
          </w:p>
        </w:tc>
        <w:tc>
          <w:tcPr>
            <w:tcW w:w="69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Escala de avaliação</w:t>
            </w:r>
          </w:p>
        </w:tc>
      </w:tr>
      <w:tr w:rsidR="00F125B3" w:rsidRPr="00B93096" w:rsidTr="0001420E">
        <w:trPr>
          <w:cantSplit/>
          <w:trHeight w:val="680"/>
        </w:trPr>
        <w:tc>
          <w:tcPr>
            <w:tcW w:w="241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25B3" w:rsidRPr="00B93096" w:rsidRDefault="00F125B3" w:rsidP="0001420E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Excelente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pontos</w:t>
            </w:r>
          </w:p>
        </w:tc>
        <w:tc>
          <w:tcPr>
            <w:tcW w:w="13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Regular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pontos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Péssimo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F125B3" w:rsidRPr="00B93096" w:rsidTr="0030752A"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1.1 </w:t>
            </w:r>
            <w:r w:rsidRPr="00B93096">
              <w:rPr>
                <w:rFonts w:ascii="Arial" w:hAnsi="Arial" w:cs="Arial"/>
                <w:bCs/>
                <w:sz w:val="18"/>
                <w:szCs w:val="18"/>
              </w:rPr>
              <w:t>Comparecimento e permanência no local de trabalho durante os horários estabelecidos.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1.2 Presença e dedicação do funcionário no desempenho das suas funções.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01420E">
        <w:trPr>
          <w:cantSplit/>
          <w:trHeight w:val="20"/>
        </w:trPr>
        <w:tc>
          <w:tcPr>
            <w:tcW w:w="24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01420E">
            <w:pPr>
              <w:pStyle w:val="Cabealho1"/>
              <w:spacing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Critério</w:t>
            </w:r>
          </w:p>
          <w:p w:rsidR="00F125B3" w:rsidRPr="00B93096" w:rsidRDefault="00F125B3" w:rsidP="0001420E">
            <w:pPr>
              <w:pStyle w:val="Cabealho1"/>
              <w:spacing w:before="100"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2 – Pontualidade</w:t>
            </w:r>
          </w:p>
        </w:tc>
        <w:tc>
          <w:tcPr>
            <w:tcW w:w="69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Escala de avaliação</w:t>
            </w:r>
          </w:p>
        </w:tc>
      </w:tr>
      <w:tr w:rsidR="00F125B3" w:rsidRPr="00B93096" w:rsidTr="0001420E">
        <w:trPr>
          <w:cantSplit/>
          <w:trHeight w:val="680"/>
        </w:trPr>
        <w:tc>
          <w:tcPr>
            <w:tcW w:w="241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25B3" w:rsidRPr="00B93096" w:rsidRDefault="00F125B3" w:rsidP="0001420E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Excelente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pontos</w:t>
            </w:r>
          </w:p>
        </w:tc>
        <w:tc>
          <w:tcPr>
            <w:tcW w:w="13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Regular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pontos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Péssimo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F125B3" w:rsidRPr="00B93096" w:rsidTr="0030752A">
        <w:trPr>
          <w:trHeight w:val="1054"/>
        </w:trPr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2.1 O funcionário chega no horário e inicia suas atividades.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</w:p>
        </w:tc>
      </w:tr>
    </w:tbl>
    <w:p w:rsidR="00F125B3" w:rsidRDefault="00F125B3" w:rsidP="00F125B3">
      <w:pPr>
        <w:ind w:firstLine="708"/>
        <w:rPr>
          <w:rFonts w:ascii="Arial" w:hAnsi="Arial" w:cs="Arial"/>
          <w:sz w:val="18"/>
          <w:szCs w:val="18"/>
        </w:rPr>
      </w:pPr>
    </w:p>
    <w:tbl>
      <w:tblPr>
        <w:tblW w:w="9358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247"/>
        <w:gridCol w:w="35"/>
        <w:gridCol w:w="101"/>
        <w:gridCol w:w="6"/>
        <w:gridCol w:w="1247"/>
        <w:gridCol w:w="35"/>
        <w:gridCol w:w="101"/>
        <w:gridCol w:w="6"/>
        <w:gridCol w:w="1247"/>
        <w:gridCol w:w="35"/>
        <w:gridCol w:w="101"/>
        <w:gridCol w:w="6"/>
        <w:gridCol w:w="1247"/>
        <w:gridCol w:w="35"/>
        <w:gridCol w:w="101"/>
        <w:gridCol w:w="6"/>
        <w:gridCol w:w="1383"/>
        <w:gridCol w:w="8"/>
      </w:tblGrid>
      <w:tr w:rsidR="00F125B3" w:rsidRPr="00B93096" w:rsidTr="0001420E">
        <w:trPr>
          <w:cantSplit/>
        </w:trPr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01420E">
            <w:pPr>
              <w:pStyle w:val="Cabealho1"/>
              <w:spacing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Critério</w:t>
            </w:r>
          </w:p>
          <w:p w:rsidR="00F125B3" w:rsidRPr="00B93096" w:rsidRDefault="00F125B3" w:rsidP="0001420E">
            <w:pPr>
              <w:pStyle w:val="Cabealho1"/>
              <w:spacing w:before="100"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3 – Eficiência</w:t>
            </w:r>
          </w:p>
        </w:tc>
        <w:tc>
          <w:tcPr>
            <w:tcW w:w="694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Escala de avaliação</w:t>
            </w:r>
          </w:p>
        </w:tc>
      </w:tr>
      <w:tr w:rsidR="00F125B3" w:rsidRPr="00B93096" w:rsidTr="0001420E">
        <w:trPr>
          <w:cantSplit/>
          <w:trHeight w:val="680"/>
        </w:trPr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25B3" w:rsidRPr="00B93096" w:rsidRDefault="00F125B3" w:rsidP="0001420E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Excelente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pontos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Regular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pontos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Péssimo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096">
              <w:rPr>
                <w:rFonts w:ascii="Arial" w:hAnsi="Arial" w:cs="Arial"/>
                <w:sz w:val="18"/>
                <w:szCs w:val="18"/>
              </w:rPr>
              <w:t>3.1 Desenvolve as atividades de forma planejada.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color w:val="000000"/>
                <w:sz w:val="18"/>
                <w:szCs w:val="18"/>
              </w:rPr>
              <w:t>3.2 Desenvolve atividades com qualidade e presteza.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096">
              <w:rPr>
                <w:rFonts w:ascii="Arial" w:hAnsi="Arial" w:cs="Arial"/>
                <w:sz w:val="18"/>
                <w:szCs w:val="18"/>
              </w:rPr>
              <w:t>3.3 Apresenta iniciativa.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096">
              <w:rPr>
                <w:rFonts w:ascii="Arial" w:hAnsi="Arial" w:cs="Arial"/>
                <w:sz w:val="18"/>
                <w:szCs w:val="18"/>
              </w:rPr>
              <w:t>3.4 O colaborador contribui para a economia de material.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01420E">
        <w:trPr>
          <w:cantSplit/>
          <w:trHeight w:val="227"/>
        </w:trPr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01420E">
            <w:pPr>
              <w:pStyle w:val="Cabealho1"/>
              <w:spacing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Critério</w:t>
            </w:r>
          </w:p>
          <w:p w:rsidR="00F125B3" w:rsidRPr="00B93096" w:rsidRDefault="00F125B3" w:rsidP="0001420E">
            <w:pPr>
              <w:pStyle w:val="Cabealho1"/>
              <w:spacing w:before="100"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Disciplina</w:t>
            </w:r>
          </w:p>
        </w:tc>
        <w:tc>
          <w:tcPr>
            <w:tcW w:w="694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Escala de avaliação</w:t>
            </w:r>
          </w:p>
        </w:tc>
      </w:tr>
      <w:tr w:rsidR="00F125B3" w:rsidRPr="00B93096" w:rsidTr="0001420E">
        <w:trPr>
          <w:gridAfter w:val="1"/>
          <w:wAfter w:w="8" w:type="dxa"/>
          <w:cantSplit/>
          <w:trHeight w:val="680"/>
        </w:trPr>
        <w:tc>
          <w:tcPr>
            <w:tcW w:w="2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01420E">
            <w:pPr>
              <w:pStyle w:val="Cabealho1"/>
              <w:spacing w:after="10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Excelente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pontos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Regular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pontos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Péssimo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F125B3" w:rsidRPr="00B93096" w:rsidTr="0030752A">
        <w:trPr>
          <w:gridAfter w:val="1"/>
          <w:wAfter w:w="8" w:type="dxa"/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color w:val="000000"/>
                <w:sz w:val="18"/>
                <w:szCs w:val="18"/>
              </w:rPr>
              <w:t>4.1 Uso adequado de aparelhos eletrônicos no ambiente de trabalho sem comprometimento de sua atividade.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gridAfter w:val="1"/>
          <w:wAfter w:w="8" w:type="dxa"/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4.2 </w:t>
            </w:r>
            <w:r w:rsidRPr="00B93096">
              <w:rPr>
                <w:rFonts w:ascii="Arial" w:hAnsi="Arial" w:cs="Arial"/>
                <w:bCs/>
                <w:sz w:val="18"/>
                <w:szCs w:val="18"/>
              </w:rPr>
              <w:t>Cumprimento das normas legais.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4.3 Compromisso com os planos e acordos firmados no setor.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spacing w:before="100" w:after="1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096">
              <w:rPr>
                <w:rFonts w:ascii="Arial" w:hAnsi="Arial" w:cs="Arial"/>
                <w:sz w:val="18"/>
                <w:szCs w:val="18"/>
              </w:rPr>
              <w:t>4.4 O uso de vestimentas adequadas ao ambiente de trabalho.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01420E">
        <w:trPr>
          <w:cantSplit/>
        </w:trPr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Critério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5 - Responsabilidade/Dedicação ao serviço </w:t>
            </w:r>
          </w:p>
        </w:tc>
        <w:tc>
          <w:tcPr>
            <w:tcW w:w="694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sz w:val="18"/>
                <w:szCs w:val="18"/>
              </w:rPr>
              <w:t>Escala de avaliação</w:t>
            </w:r>
          </w:p>
        </w:tc>
      </w:tr>
      <w:tr w:rsidR="00F125B3" w:rsidRPr="00B93096" w:rsidTr="0001420E">
        <w:trPr>
          <w:cantSplit/>
          <w:trHeight w:val="680"/>
        </w:trPr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25B3" w:rsidRPr="00B93096" w:rsidRDefault="00F125B3" w:rsidP="0001420E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Excelente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pontos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Regular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pontos</w:t>
            </w:r>
          </w:p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3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Péssimo</w:t>
            </w:r>
          </w:p>
          <w:p w:rsidR="00F125B3" w:rsidRPr="00B93096" w:rsidRDefault="00F125B3" w:rsidP="000142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0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F125B3" w:rsidRPr="00B93096" w:rsidTr="0030752A">
        <w:trPr>
          <w:trHeight w:val="805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30752A">
            <w:pPr>
              <w:pStyle w:val="Cabealho1"/>
              <w:spacing w:before="100" w:after="10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5.1 Zelo pelo patrimônio.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 )</w:t>
            </w:r>
          </w:p>
        </w:tc>
        <w:tc>
          <w:tcPr>
            <w:tcW w:w="1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trHeight w:val="845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30752A">
            <w:pPr>
              <w:pStyle w:val="Cabealho1"/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25B3" w:rsidRPr="00B93096" w:rsidRDefault="00573498" w:rsidP="0030752A">
            <w:pPr>
              <w:pStyle w:val="Cabealho1"/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5.2</w:t>
            </w:r>
            <w:r w:rsidR="00F125B3" w:rsidRPr="00B93096">
              <w:rPr>
                <w:rFonts w:ascii="Arial" w:hAnsi="Arial" w:cs="Arial"/>
                <w:bCs/>
                <w:sz w:val="18"/>
                <w:szCs w:val="18"/>
              </w:rPr>
              <w:t xml:space="preserve"> Uso adequado de material de expediente.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B93096" w:rsidRDefault="00F125B3" w:rsidP="0030752A">
            <w:pPr>
              <w:pStyle w:val="Cabealho1"/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25B3" w:rsidRDefault="00F125B3" w:rsidP="0030752A">
            <w:pPr>
              <w:pStyle w:val="Cabealho1"/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5.3 Atendimento ao público</w:t>
            </w:r>
            <w:r w:rsidR="0089025E">
              <w:rPr>
                <w:rFonts w:ascii="Arial" w:hAnsi="Arial" w:cs="Arial"/>
                <w:bCs/>
                <w:sz w:val="18"/>
                <w:szCs w:val="18"/>
              </w:rPr>
              <w:t xml:space="preserve"> interno e/ou externo</w:t>
            </w:r>
            <w:r w:rsidRPr="00B9309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125B3" w:rsidRPr="00B93096" w:rsidRDefault="00F125B3" w:rsidP="0030752A">
            <w:pPr>
              <w:pStyle w:val="Cabealho1"/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9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89025E">
        <w:trPr>
          <w:cantSplit/>
          <w:trHeight w:val="227"/>
        </w:trPr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E52DDF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sz w:val="18"/>
                <w:szCs w:val="18"/>
              </w:rPr>
              <w:t>Critério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sz w:val="18"/>
                <w:szCs w:val="18"/>
              </w:rPr>
              <w:t>6 - Subordinação</w:t>
            </w:r>
          </w:p>
        </w:tc>
        <w:tc>
          <w:tcPr>
            <w:tcW w:w="694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sz w:val="18"/>
                <w:szCs w:val="18"/>
              </w:rPr>
              <w:t>Escala de avaliação</w:t>
            </w:r>
          </w:p>
        </w:tc>
      </w:tr>
      <w:tr w:rsidR="00F125B3" w:rsidRPr="00B93096" w:rsidTr="0089025E">
        <w:trPr>
          <w:cantSplit/>
          <w:trHeight w:val="680"/>
        </w:trPr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25B3" w:rsidRPr="00E52DDF" w:rsidRDefault="00F125B3" w:rsidP="0001420E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Excelente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pontos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Regular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pontos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Ruim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pontos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E52DDF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125B3" w:rsidRPr="00E52DDF" w:rsidRDefault="00F125B3" w:rsidP="00014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2D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Péssimo</w:t>
            </w:r>
          </w:p>
          <w:p w:rsidR="00F125B3" w:rsidRPr="00E52DDF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2D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 ponto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30752A">
            <w:pPr>
              <w:pStyle w:val="Cabealho1"/>
              <w:spacing w:before="100" w:after="100" w:line="256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52DDF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6.1 Acata ordens.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before="100" w:after="10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before="100" w:after="10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before="100" w:after="10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before="100" w:after="10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before="100" w:after="10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30752A">
            <w:pPr>
              <w:pStyle w:val="Cabealho1"/>
              <w:spacing w:before="100" w:after="100" w:line="256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52DDF">
              <w:rPr>
                <w:rFonts w:ascii="Arial" w:hAnsi="Arial" w:cs="Arial"/>
                <w:color w:val="000000"/>
                <w:sz w:val="18"/>
                <w:szCs w:val="20"/>
              </w:rPr>
              <w:t>6.2 Adere a novas metodologias de trabalho.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30752A">
            <w:pPr>
              <w:spacing w:before="10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52DDF">
              <w:rPr>
                <w:rFonts w:ascii="Arial" w:hAnsi="Arial" w:cs="Arial"/>
                <w:color w:val="000000"/>
                <w:sz w:val="18"/>
                <w:szCs w:val="20"/>
              </w:rPr>
              <w:t>6.3 Respeita a hierarquia.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  <w:tc>
          <w:tcPr>
            <w:tcW w:w="1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B93096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3096">
              <w:rPr>
                <w:rFonts w:ascii="Arial" w:hAnsi="Arial" w:cs="Arial"/>
                <w:bCs/>
                <w:sz w:val="20"/>
                <w:szCs w:val="20"/>
              </w:rPr>
              <w:t>(    )</w:t>
            </w:r>
          </w:p>
        </w:tc>
      </w:tr>
      <w:tr w:rsidR="00F125B3" w:rsidRPr="00B93096" w:rsidTr="0089025E">
        <w:trPr>
          <w:cantSplit/>
          <w:trHeight w:val="20"/>
        </w:trPr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25B3" w:rsidRPr="00E52DDF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Critério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sz w:val="18"/>
                <w:szCs w:val="18"/>
              </w:rPr>
              <w:t>7-  Boa Conduta</w:t>
            </w:r>
          </w:p>
        </w:tc>
        <w:tc>
          <w:tcPr>
            <w:tcW w:w="694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sz w:val="18"/>
                <w:szCs w:val="18"/>
              </w:rPr>
              <w:t>Escala de avaliação</w:t>
            </w:r>
          </w:p>
        </w:tc>
      </w:tr>
      <w:tr w:rsidR="00F125B3" w:rsidRPr="00B93096" w:rsidTr="0089025E">
        <w:trPr>
          <w:cantSplit/>
          <w:trHeight w:val="680"/>
        </w:trPr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25B3" w:rsidRPr="00E52DDF" w:rsidRDefault="00F125B3" w:rsidP="0001420E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Excelente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pontos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Regular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pontos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Ruim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2D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pontos</w:t>
            </w:r>
          </w:p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25B3" w:rsidRPr="00E52DDF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125B3" w:rsidRPr="00E52DDF" w:rsidRDefault="00F125B3" w:rsidP="00014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2D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Péssimo</w:t>
            </w:r>
          </w:p>
          <w:p w:rsidR="00F125B3" w:rsidRPr="00E52DDF" w:rsidRDefault="00F125B3" w:rsidP="0001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2D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 ponto</w:t>
            </w:r>
          </w:p>
        </w:tc>
      </w:tr>
      <w:tr w:rsidR="00F125B3" w:rsidRPr="00B93096" w:rsidTr="0030752A">
        <w:trPr>
          <w:trHeight w:val="235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30752A">
            <w:pPr>
              <w:spacing w:before="100" w:after="1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DDF">
              <w:rPr>
                <w:rFonts w:ascii="Arial" w:hAnsi="Arial" w:cs="Arial"/>
                <w:sz w:val="18"/>
                <w:szCs w:val="18"/>
              </w:rPr>
              <w:t>7.1 Relacionamento com a chefia.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30752A">
            <w:pPr>
              <w:spacing w:before="100" w:after="1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DDF">
              <w:rPr>
                <w:rFonts w:ascii="Arial" w:hAnsi="Arial" w:cs="Arial"/>
                <w:sz w:val="18"/>
                <w:szCs w:val="18"/>
              </w:rPr>
              <w:t>7.2 Relacionamento e cordialidade com os colegas.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30752A">
            <w:pPr>
              <w:spacing w:before="100" w:after="1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DDF">
              <w:rPr>
                <w:rFonts w:ascii="Arial" w:hAnsi="Arial" w:cs="Arial"/>
                <w:sz w:val="18"/>
                <w:szCs w:val="18"/>
              </w:rPr>
              <w:t>7.3 Comportamento ético.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30752A">
            <w:pPr>
              <w:spacing w:before="100" w:after="1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DDF">
              <w:rPr>
                <w:rFonts w:ascii="Arial" w:hAnsi="Arial" w:cs="Arial"/>
                <w:sz w:val="18"/>
                <w:szCs w:val="18"/>
              </w:rPr>
              <w:t>7.4 Sigilo profissional.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30752A">
            <w:pPr>
              <w:spacing w:before="100" w:after="1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DDF">
              <w:rPr>
                <w:rFonts w:ascii="Arial" w:hAnsi="Arial" w:cs="Arial"/>
                <w:sz w:val="18"/>
                <w:szCs w:val="18"/>
              </w:rPr>
              <w:t>7.5 Uso estritamente profissional dos instrumentos de trabalho.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  <w:tr w:rsidR="00F125B3" w:rsidRPr="00B93096" w:rsidTr="0030752A">
        <w:trPr>
          <w:trHeight w:val="6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30752A">
            <w:pPr>
              <w:spacing w:before="100" w:after="1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DDF">
              <w:rPr>
                <w:rFonts w:ascii="Arial" w:hAnsi="Arial" w:cs="Arial"/>
                <w:sz w:val="18"/>
                <w:szCs w:val="18"/>
              </w:rPr>
              <w:t>7.6 Confiável em suas relações profissionais.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  <w:tc>
          <w:tcPr>
            <w:tcW w:w="1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125B3" w:rsidRPr="00E52DDF" w:rsidRDefault="00F125B3" w:rsidP="0001420E">
            <w:pPr>
              <w:pStyle w:val="Cabealho1"/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2DDF">
              <w:rPr>
                <w:rFonts w:ascii="Arial" w:hAnsi="Arial" w:cs="Arial"/>
                <w:bCs/>
                <w:sz w:val="18"/>
                <w:szCs w:val="18"/>
              </w:rPr>
              <w:t>(    )</w:t>
            </w:r>
          </w:p>
        </w:tc>
      </w:tr>
    </w:tbl>
    <w:p w:rsidR="00F125B3" w:rsidRDefault="00F125B3" w:rsidP="00F125B3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25B3" w:rsidRPr="00E95A47" w:rsidRDefault="00F125B3" w:rsidP="00F125B3">
      <w:pPr>
        <w:spacing w:after="0" w:line="240" w:lineRule="auto"/>
        <w:ind w:left="-426" w:right="-1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</w:t>
      </w:r>
      <w:r w:rsidRPr="00E95A47">
        <w:rPr>
          <w:rFonts w:ascii="Arial" w:eastAsia="Times New Roman" w:hAnsi="Arial" w:cs="Arial"/>
          <w:b/>
          <w:sz w:val="18"/>
          <w:szCs w:val="18"/>
          <w:lang w:eastAsia="pt-BR"/>
        </w:rPr>
        <w:t>Observações complementares:</w:t>
      </w:r>
    </w:p>
    <w:p w:rsidR="00F125B3" w:rsidRDefault="00F125B3" w:rsidP="00F125B3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25B3" w:rsidRDefault="00F125B3" w:rsidP="00F125B3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25B3" w:rsidRDefault="00F125B3" w:rsidP="00874F8A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25B3" w:rsidRDefault="00F125B3" w:rsidP="00874F8A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25B3" w:rsidRDefault="00F125B3" w:rsidP="00874F8A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25B3" w:rsidRDefault="00F125B3" w:rsidP="00874F8A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F125B3" w:rsidSect="00616FD8">
      <w:headerReference w:type="default" r:id="rId7"/>
      <w:footerReference w:type="default" r:id="rId8"/>
      <w:pgSz w:w="11906" w:h="16838" w:code="9"/>
      <w:pgMar w:top="39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98" w:rsidRDefault="00573498" w:rsidP="00136BE7">
      <w:pPr>
        <w:spacing w:after="0" w:line="240" w:lineRule="auto"/>
      </w:pPr>
      <w:r>
        <w:separator/>
      </w:r>
    </w:p>
  </w:endnote>
  <w:endnote w:type="continuationSeparator" w:id="0">
    <w:p w:rsidR="00573498" w:rsidRDefault="00573498" w:rsidP="0013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98" w:rsidRPr="00C424F5" w:rsidRDefault="00573498" w:rsidP="00C424F5">
    <w:pPr>
      <w:pStyle w:val="Rodap"/>
      <w:jc w:val="both"/>
      <w:rPr>
        <w:rFonts w:ascii="Arial" w:hAnsi="Arial" w:cs="Arial"/>
        <w:sz w:val="18"/>
        <w:szCs w:val="18"/>
      </w:rPr>
    </w:pPr>
    <w:r>
      <w:t xml:space="preserve">        </w:t>
    </w:r>
    <w:r>
      <w:tab/>
    </w:r>
    <w:r w:rsidRPr="00C424F5">
      <w:rPr>
        <w:rFonts w:ascii="Arial" w:hAnsi="Arial" w:cs="Arial"/>
        <w:sz w:val="18"/>
        <w:szCs w:val="18"/>
      </w:rPr>
      <w:t>Comissão Permanente de Avaliação de Estágio Probatório dos Servidores Docentes e Administrativos da UniRV- Universidade de Rio Verde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98" w:rsidRDefault="00573498" w:rsidP="00136BE7">
      <w:pPr>
        <w:spacing w:after="0" w:line="240" w:lineRule="auto"/>
      </w:pPr>
      <w:r>
        <w:separator/>
      </w:r>
    </w:p>
  </w:footnote>
  <w:footnote w:type="continuationSeparator" w:id="0">
    <w:p w:rsidR="00573498" w:rsidRDefault="00573498" w:rsidP="0013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98" w:rsidRPr="00616FD8" w:rsidRDefault="00573498" w:rsidP="00616FD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7BE2C9E" wp14:editId="15C268CA">
          <wp:simplePos x="0" y="0"/>
          <wp:positionH relativeFrom="page">
            <wp:align>left</wp:align>
          </wp:positionH>
          <wp:positionV relativeFrom="page">
            <wp:posOffset>19050</wp:posOffset>
          </wp:positionV>
          <wp:extent cx="7581900" cy="84772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07" r="9814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UARIO\Desktop\Avaliação Superior Imediato\Cópia de Avali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odso>
      <w:udl w:val="Provider=Microsoft.ACE.OLEDB.12.0;User ID=Admin;Data Source=C:\Users\USUARIO\Desktop\Avaliação Superior Imediato\Cópia de Avali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2"/>
      <w:colDelim w:val="9"/>
      <w:type w:val="database"/>
      <w:fHdr/>
      <w:fieldMapData>
        <w:column w:val="0"/>
        <w:lid w:val="pt-BR"/>
      </w:fieldMapData>
      <w:fieldMapData>
        <w:type w:val="dbColumn"/>
        <w:name w:val="Cargo"/>
        <w:mappedName w:val="Título honorário"/>
        <w:column w:val="4"/>
        <w:lid w:val="pt-BR"/>
      </w:fieldMapData>
      <w:fieldMapData>
        <w:type w:val="dbColumn"/>
        <w:name w:val="Nome"/>
        <w:mappedName w:val="Nome"/>
        <w:column w:val="2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4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Telefone"/>
        <w:mappedName w:val="Telefone comercial"/>
        <w:column w:val="8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mail"/>
        <w:mappedName w:val="Endereço de email"/>
        <w:column w:val="7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Departamento"/>
        <w:mappedName w:val="Departamento"/>
        <w:column w:val="5"/>
        <w:lid w:val="pt-BR"/>
      </w:fieldMapData>
    </w:odso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E7"/>
    <w:rsid w:val="0001420E"/>
    <w:rsid w:val="00031AFF"/>
    <w:rsid w:val="00047177"/>
    <w:rsid w:val="00055226"/>
    <w:rsid w:val="00070A8B"/>
    <w:rsid w:val="000D3185"/>
    <w:rsid w:val="000E1737"/>
    <w:rsid w:val="00136BE7"/>
    <w:rsid w:val="00143476"/>
    <w:rsid w:val="00144EF6"/>
    <w:rsid w:val="00146C18"/>
    <w:rsid w:val="001C7456"/>
    <w:rsid w:val="001C7F1B"/>
    <w:rsid w:val="001E600A"/>
    <w:rsid w:val="001E6F5D"/>
    <w:rsid w:val="0024243D"/>
    <w:rsid w:val="00273EFE"/>
    <w:rsid w:val="002774B4"/>
    <w:rsid w:val="00296D47"/>
    <w:rsid w:val="00297876"/>
    <w:rsid w:val="002A4DDD"/>
    <w:rsid w:val="002A5A60"/>
    <w:rsid w:val="002B79A3"/>
    <w:rsid w:val="002D12C3"/>
    <w:rsid w:val="002E3EA4"/>
    <w:rsid w:val="002E474A"/>
    <w:rsid w:val="0030752A"/>
    <w:rsid w:val="0033256B"/>
    <w:rsid w:val="003465DF"/>
    <w:rsid w:val="00351C96"/>
    <w:rsid w:val="00393C36"/>
    <w:rsid w:val="003A707B"/>
    <w:rsid w:val="003D729C"/>
    <w:rsid w:val="00417DCE"/>
    <w:rsid w:val="00420E34"/>
    <w:rsid w:val="00436E38"/>
    <w:rsid w:val="00455BFE"/>
    <w:rsid w:val="0048041D"/>
    <w:rsid w:val="00496820"/>
    <w:rsid w:val="004E7C12"/>
    <w:rsid w:val="0050742A"/>
    <w:rsid w:val="00516242"/>
    <w:rsid w:val="005271C9"/>
    <w:rsid w:val="00557C70"/>
    <w:rsid w:val="00573498"/>
    <w:rsid w:val="005D3CB8"/>
    <w:rsid w:val="00616FD8"/>
    <w:rsid w:val="00647F03"/>
    <w:rsid w:val="00666C52"/>
    <w:rsid w:val="0067335B"/>
    <w:rsid w:val="0067370D"/>
    <w:rsid w:val="006B3AA4"/>
    <w:rsid w:val="007003BC"/>
    <w:rsid w:val="00704F15"/>
    <w:rsid w:val="00720F72"/>
    <w:rsid w:val="00766219"/>
    <w:rsid w:val="00790F73"/>
    <w:rsid w:val="007A2773"/>
    <w:rsid w:val="007A37AC"/>
    <w:rsid w:val="007F331E"/>
    <w:rsid w:val="00837606"/>
    <w:rsid w:val="00874F8A"/>
    <w:rsid w:val="0089025E"/>
    <w:rsid w:val="0089234E"/>
    <w:rsid w:val="008A398A"/>
    <w:rsid w:val="008F6CB1"/>
    <w:rsid w:val="00914949"/>
    <w:rsid w:val="0098461F"/>
    <w:rsid w:val="00995F52"/>
    <w:rsid w:val="009A6BE6"/>
    <w:rsid w:val="009B043C"/>
    <w:rsid w:val="009B08DC"/>
    <w:rsid w:val="009D5648"/>
    <w:rsid w:val="00A44288"/>
    <w:rsid w:val="00A77B31"/>
    <w:rsid w:val="00A83C4F"/>
    <w:rsid w:val="00A92BDA"/>
    <w:rsid w:val="00A9400B"/>
    <w:rsid w:val="00AC6461"/>
    <w:rsid w:val="00B04067"/>
    <w:rsid w:val="00B1181D"/>
    <w:rsid w:val="00B85EEE"/>
    <w:rsid w:val="00B85F1C"/>
    <w:rsid w:val="00B91CAF"/>
    <w:rsid w:val="00B93096"/>
    <w:rsid w:val="00BB2C20"/>
    <w:rsid w:val="00BE4847"/>
    <w:rsid w:val="00BF02F6"/>
    <w:rsid w:val="00C00F6B"/>
    <w:rsid w:val="00C020C5"/>
    <w:rsid w:val="00C054AC"/>
    <w:rsid w:val="00C27A55"/>
    <w:rsid w:val="00C40E0E"/>
    <w:rsid w:val="00C424F5"/>
    <w:rsid w:val="00C469DB"/>
    <w:rsid w:val="00C5667A"/>
    <w:rsid w:val="00C84F30"/>
    <w:rsid w:val="00D04B28"/>
    <w:rsid w:val="00D04EFB"/>
    <w:rsid w:val="00D36633"/>
    <w:rsid w:val="00D403D9"/>
    <w:rsid w:val="00D41C4D"/>
    <w:rsid w:val="00D64310"/>
    <w:rsid w:val="00D7449A"/>
    <w:rsid w:val="00DC4D91"/>
    <w:rsid w:val="00DD6E5B"/>
    <w:rsid w:val="00DE6FC3"/>
    <w:rsid w:val="00E17829"/>
    <w:rsid w:val="00E17C52"/>
    <w:rsid w:val="00E25F21"/>
    <w:rsid w:val="00E33888"/>
    <w:rsid w:val="00E52DDF"/>
    <w:rsid w:val="00E6389E"/>
    <w:rsid w:val="00E95A47"/>
    <w:rsid w:val="00F125B3"/>
    <w:rsid w:val="00F52353"/>
    <w:rsid w:val="00F7697B"/>
    <w:rsid w:val="00F84338"/>
    <w:rsid w:val="00F8627E"/>
    <w:rsid w:val="00FA07A3"/>
    <w:rsid w:val="00FA3B1F"/>
    <w:rsid w:val="00FA7626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151766"/>
  <w15:chartTrackingRefBased/>
  <w15:docId w15:val="{034CD2F4-5F11-4751-BA6D-24441C03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FE"/>
    <w:pPr>
      <w:suppressAutoHyphens/>
    </w:pPr>
    <w:rPr>
      <w:rFonts w:ascii="Calibri" w:eastAsia="SimSu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6BE7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36BE7"/>
  </w:style>
  <w:style w:type="paragraph" w:styleId="Rodap">
    <w:name w:val="footer"/>
    <w:basedOn w:val="Normal"/>
    <w:link w:val="RodapChar"/>
    <w:uiPriority w:val="99"/>
    <w:unhideWhenUsed/>
    <w:rsid w:val="00136BE7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36BE7"/>
  </w:style>
  <w:style w:type="character" w:customStyle="1" w:styleId="Corpodetexto2Char">
    <w:name w:val="Corpo de texto 2 Char"/>
    <w:basedOn w:val="Fontepargpadro"/>
    <w:link w:val="Corpodetexto2"/>
    <w:qFormat/>
    <w:rsid w:val="00136BE7"/>
    <w:rPr>
      <w:rFonts w:ascii="Arial" w:eastAsia="Times New Roman" w:hAnsi="Arial" w:cs="Arial"/>
      <w:sz w:val="18"/>
      <w:szCs w:val="24"/>
      <w:lang w:eastAsia="pt-BR"/>
    </w:rPr>
  </w:style>
  <w:style w:type="character" w:customStyle="1" w:styleId="HeaderChar">
    <w:name w:val="Header Char"/>
    <w:basedOn w:val="Fontepargpadro"/>
    <w:link w:val="Cabealho1"/>
    <w:uiPriority w:val="99"/>
    <w:qFormat/>
    <w:rsid w:val="00136B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1"/>
    <w:qFormat/>
    <w:rsid w:val="00136BE7"/>
  </w:style>
  <w:style w:type="paragraph" w:customStyle="1" w:styleId="Corpodotexto">
    <w:name w:val="Corpo do texto"/>
    <w:basedOn w:val="Normal"/>
    <w:link w:val="CorpodetextoChar"/>
    <w:uiPriority w:val="1"/>
    <w:qFormat/>
    <w:rsid w:val="00136BE7"/>
    <w:pPr>
      <w:suppressAutoHyphens w:val="0"/>
      <w:spacing w:after="140" w:line="288" w:lineRule="auto"/>
      <w:jc w:val="center"/>
    </w:pPr>
    <w:rPr>
      <w:rFonts w:asciiTheme="minorHAnsi" w:eastAsiaTheme="minorHAnsi" w:hAnsiTheme="minorHAnsi" w:cstheme="minorBidi"/>
    </w:rPr>
  </w:style>
  <w:style w:type="paragraph" w:styleId="Corpodetexto2">
    <w:name w:val="Body Text 2"/>
    <w:basedOn w:val="Normal"/>
    <w:link w:val="Corpodetexto2Char"/>
    <w:qFormat/>
    <w:rsid w:val="00136BE7"/>
    <w:pPr>
      <w:suppressAutoHyphens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136BE7"/>
  </w:style>
  <w:style w:type="paragraph" w:customStyle="1" w:styleId="Cabealho1">
    <w:name w:val="Cabeçalho1"/>
    <w:basedOn w:val="Normal"/>
    <w:link w:val="HeaderChar"/>
    <w:uiPriority w:val="99"/>
    <w:unhideWhenUsed/>
    <w:rsid w:val="00136B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876"/>
    <w:rPr>
      <w:rFonts w:ascii="Segoe UI" w:eastAsia="SimSun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E95A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UARIO\Desktop\Avalia&#231;&#227;o%20Superior%20Imediato\C&#243;pia%20de%20Avalia&#231;&#227;o.xlsx" TargetMode="External"/><Relationship Id="rId1" Type="http://schemas.openxmlformats.org/officeDocument/2006/relationships/mailMergeSource" Target="file:///C:\Users\USUARIO\Desktop\Avalia&#231;&#227;o%20Superior%20Imediato\C&#243;pia%20de%20Avalia&#231;&#227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4793-6E4A-499C-A14E-6EB1D009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2018-02-20T22:07:00Z</cp:lastPrinted>
  <dcterms:created xsi:type="dcterms:W3CDTF">2018-04-18T11:45:00Z</dcterms:created>
  <dcterms:modified xsi:type="dcterms:W3CDTF">2018-04-18T11:45:00Z</dcterms:modified>
</cp:coreProperties>
</file>